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0" distR="0">
            <wp:extent cx="5270500" cy="958850"/>
            <wp:effectExtent l="0" t="0" r="0" b="0"/>
            <wp:docPr id="1073741825" name="officeArt object" descr="管理学院Logo（宋体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管理学院Logo（宋体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590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1131570</wp:posOffset>
                </wp:positionH>
                <wp:positionV relativeFrom="line">
                  <wp:posOffset>-10795</wp:posOffset>
                </wp:positionV>
                <wp:extent cx="5324475" cy="889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4476" cy="8891"/>
                        </a:xfrm>
                        <a:prstGeom prst="line">
                          <a:avLst/>
                        </a:prstGeom>
                        <a:noFill/>
                        <a:ln w="44450" cap="flat">
                          <a:solidFill>
                            <a:srgbClr val="203C7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style="position:absolute;left:0pt;flip:x;margin-left:89.1pt;margin-top:-0.85pt;height:0.7pt;width:419.25pt;mso-position-horizontal-relative:page;mso-position-vertical-relative:line;z-index:251659264;mso-width-relative:page;mso-height-relative:page;" filled="f" stroked="t" coordsize="21600,21600" o:gfxdata="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2el+N1wAAAAkBAAAPAAAAAAAAAAEAIAAAACIAAABkcnMvZG93bnJldi54bWxQ&#10;SwECFAAUAAAACACHTuJA+PaliL8BAABkAwAADgAAAAAAAAABACAAAAAmAQAAZHJzL2Uyb0RvYy54&#10;bWxQSwUGAAAAAAYABgBZAQAAVwUAAAAA&#10;">
                <v:fill on="f" focussize="0,0"/>
                <v:stroke weight="3.5pt" color="#203C7B" joinstyle="round"/>
                <v:imagedata o:title=""/>
                <o:lock v:ext="edit" aspectratio="f"/>
              </v:line>
            </w:pict>
          </mc:Fallback>
        </mc:AlternateContent>
      </w:r>
      <w:r>
        <w:t xml:space="preserve">                </w:t>
      </w:r>
    </w:p>
    <w:p>
      <w:pPr>
        <w:pStyle w:val="8"/>
        <w:spacing w:line="360" w:lineRule="auto"/>
        <w:jc w:val="center"/>
        <w:rPr>
          <w:rFonts w:hint="default" w:ascii="Times" w:hAnsi="Times" w:eastAsia="Times" w:cs="Times"/>
          <w:sz w:val="52"/>
          <w:szCs w:val="52"/>
        </w:rPr>
      </w:pPr>
      <w:r>
        <w:rPr>
          <w:sz w:val="52"/>
          <w:szCs w:val="52"/>
        </w:rPr>
        <w:t>第</w:t>
      </w:r>
      <w:r>
        <w:rPr>
          <w:rFonts w:hint="eastAsia"/>
          <w:sz w:val="52"/>
          <w:szCs w:val="52"/>
          <w:lang w:eastAsia="zh-CN"/>
        </w:rPr>
        <w:t>三</w:t>
      </w:r>
      <w:r>
        <w:rPr>
          <w:sz w:val="52"/>
          <w:szCs w:val="52"/>
        </w:rPr>
        <w:t>周宿舍卫生检查</w:t>
      </w:r>
      <w:r>
        <w:rPr>
          <w:rFonts w:hint="eastAsia"/>
          <w:sz w:val="52"/>
          <w:szCs w:val="52"/>
          <w:lang w:eastAsia="zh-CN"/>
        </w:rPr>
        <w:t>结果</w:t>
      </w:r>
      <w:r>
        <w:rPr>
          <w:sz w:val="52"/>
          <w:szCs w:val="52"/>
        </w:rPr>
        <w:t>通知</w:t>
      </w:r>
    </w:p>
    <w:p>
      <w:pPr>
        <w:pStyle w:val="8"/>
        <w:spacing w:line="360" w:lineRule="auto"/>
        <w:ind w:firstLine="600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兹定于</w:t>
      </w:r>
      <w:r>
        <w:rPr>
          <w:rFonts w:hint="eastAsia" w:ascii="Times" w:hAnsi="Times"/>
          <w:sz w:val="30"/>
          <w:szCs w:val="30"/>
          <w:lang w:val="en-US" w:eastAsia="zh-CN"/>
        </w:rPr>
        <w:t>9</w:t>
      </w:r>
      <w:r>
        <w:rPr>
          <w:sz w:val="30"/>
          <w:szCs w:val="30"/>
        </w:rPr>
        <w:t>月</w:t>
      </w:r>
      <w:r>
        <w:rPr>
          <w:rFonts w:hint="eastAsia" w:ascii="Times" w:hAnsi="Times"/>
          <w:sz w:val="30"/>
          <w:szCs w:val="30"/>
          <w:lang w:val="en-US" w:eastAsia="zh-CN"/>
        </w:rPr>
        <w:t>28</w:t>
      </w:r>
      <w:r>
        <w:rPr>
          <w:sz w:val="30"/>
          <w:szCs w:val="30"/>
        </w:rPr>
        <w:t>日</w:t>
      </w:r>
      <w:r>
        <w:rPr>
          <w:rFonts w:hint="eastAsia"/>
          <w:sz w:val="30"/>
          <w:szCs w:val="30"/>
          <w:lang w:eastAsia="zh-CN"/>
        </w:rPr>
        <w:t>管理学院学生会督导部对宿舍</w:t>
      </w:r>
      <w:r>
        <w:rPr>
          <w:sz w:val="30"/>
          <w:szCs w:val="30"/>
        </w:rPr>
        <w:t>卫生检查，</w:t>
      </w:r>
      <w:r>
        <w:rPr>
          <w:rFonts w:hint="eastAsia"/>
          <w:sz w:val="30"/>
          <w:szCs w:val="30"/>
          <w:lang w:eastAsia="zh-CN"/>
        </w:rPr>
        <w:t>决定将以下宿舍评为优秀宿舍。</w:t>
      </w:r>
    </w:p>
    <w:p>
      <w:pPr>
        <w:pStyle w:val="8"/>
        <w:spacing w:line="360" w:lineRule="auto"/>
        <w:ind w:firstLine="600"/>
        <w:rPr>
          <w:rFonts w:hint="eastAsia"/>
          <w:sz w:val="30"/>
          <w:szCs w:val="30"/>
          <w:lang w:val="en-US" w:eastAsia="zh-CN"/>
        </w:rPr>
      </w:pPr>
    </w:p>
    <w:p>
      <w:pPr>
        <w:pStyle w:val="8"/>
        <w:spacing w:line="360" w:lineRule="auto"/>
        <w:ind w:firstLine="600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勤业6#205         勤业6#505         勤业6#605</w:t>
      </w:r>
    </w:p>
    <w:p>
      <w:pPr>
        <w:pStyle w:val="8"/>
        <w:spacing w:line="360" w:lineRule="auto"/>
        <w:ind w:firstLine="600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勤业6#508         勤业6#403         勤业6#405</w:t>
      </w:r>
    </w:p>
    <w:p>
      <w:pPr>
        <w:pStyle w:val="8"/>
        <w:spacing w:line="360" w:lineRule="auto"/>
        <w:ind w:firstLine="600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勤业6#103         勤业6#304         勤业5#203</w:t>
      </w:r>
    </w:p>
    <w:p>
      <w:pPr>
        <w:pStyle w:val="8"/>
        <w:spacing w:line="360" w:lineRule="auto"/>
        <w:ind w:firstLine="600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芙蓉5#609         芙蓉5#503         芙蓉5#304</w:t>
      </w:r>
    </w:p>
    <w:p>
      <w:pPr>
        <w:pStyle w:val="8"/>
        <w:spacing w:line="360" w:lineRule="auto"/>
        <w:ind w:firstLine="600"/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芙蓉5#414         芙蓉5#408         芙蓉5#315</w:t>
      </w:r>
    </w:p>
    <w:p>
      <w:pPr>
        <w:pStyle w:val="8"/>
        <w:spacing w:line="360" w:lineRule="auto"/>
        <w:ind w:firstLine="600"/>
        <w:rPr>
          <w:sz w:val="30"/>
          <w:szCs w:val="30"/>
        </w:rPr>
      </w:pPr>
    </w:p>
    <w:p>
      <w:pPr>
        <w:pStyle w:val="8"/>
        <w:spacing w:line="360" w:lineRule="auto"/>
        <w:ind w:firstLine="600"/>
        <w:rPr>
          <w:rFonts w:hint="default" w:ascii="宋体" w:hAnsi="宋体" w:eastAsia="宋体" w:cs="宋体"/>
          <w:sz w:val="30"/>
          <w:szCs w:val="30"/>
        </w:rPr>
      </w:pPr>
      <w:r>
        <w:rPr>
          <w:sz w:val="30"/>
          <w:szCs w:val="30"/>
        </w:rPr>
        <w:t>评分细则详见管理学院院网。卫检结果</w:t>
      </w:r>
      <w:r>
        <w:rPr>
          <w:rFonts w:hint="eastAsia"/>
          <w:sz w:val="30"/>
          <w:szCs w:val="30"/>
          <w:lang w:eastAsia="zh-CN"/>
        </w:rPr>
        <w:t>也</w:t>
      </w:r>
      <w:r>
        <w:rPr>
          <w:sz w:val="30"/>
          <w:szCs w:val="30"/>
        </w:rPr>
        <w:t>将在院网公示，</w:t>
      </w:r>
      <w:r>
        <w:rPr>
          <w:rFonts w:ascii="宋体" w:hAnsi="宋体" w:eastAsia="宋体" w:cs="宋体"/>
          <w:sz w:val="30"/>
          <w:szCs w:val="30"/>
        </w:rPr>
        <w:t>如有</w:t>
      </w:r>
      <w:r>
        <w:rPr>
          <w:sz w:val="30"/>
          <w:szCs w:val="30"/>
        </w:rPr>
        <w:t>疑议</w:t>
      </w:r>
      <w:r>
        <w:rPr>
          <w:rFonts w:ascii="宋体" w:hAnsi="宋体" w:eastAsia="宋体" w:cs="宋体"/>
          <w:sz w:val="30"/>
          <w:szCs w:val="30"/>
        </w:rPr>
        <w:t>请于公示后三个工作日内发送邮件至［管</w:t>
      </w:r>
      <w:r>
        <w:rPr>
          <w:sz w:val="30"/>
          <w:szCs w:val="30"/>
        </w:rPr>
        <w:t>理学</w:t>
      </w:r>
      <w:r>
        <w:rPr>
          <w:rFonts w:ascii="宋体" w:hAnsi="宋体" w:eastAsia="宋体" w:cs="宋体"/>
          <w:sz w:val="30"/>
          <w:szCs w:val="30"/>
        </w:rPr>
        <w:t xml:space="preserve">院学生会督导部邮箱］ </w:t>
      </w:r>
      <w:r>
        <w:rPr>
          <w:rFonts w:ascii="宋体" w:hAnsi="宋体" w:eastAsia="宋体" w:cs="宋体"/>
          <w:sz w:val="30"/>
          <w:szCs w:val="30"/>
          <w:lang w:val="en-US"/>
        </w:rPr>
        <w:t>dudaogroup@163.com</w:t>
      </w:r>
      <w:r>
        <w:rPr>
          <w:rFonts w:ascii="宋体" w:hAnsi="宋体" w:eastAsia="宋体" w:cs="宋体"/>
          <w:sz w:val="30"/>
          <w:szCs w:val="30"/>
        </w:rPr>
        <w:t>，我们将会在您来信后三个工作日内给您答复。</w:t>
      </w:r>
    </w:p>
    <w:p>
      <w:pPr>
        <w:pStyle w:val="8"/>
        <w:spacing w:line="360" w:lineRule="auto"/>
        <w:ind w:firstLine="600"/>
        <w:rPr>
          <w:rFonts w:hint="default" w:ascii="Times" w:hAnsi="Times" w:eastAsia="Times" w:cs="Times"/>
          <w:sz w:val="30"/>
          <w:szCs w:val="30"/>
        </w:rPr>
      </w:pPr>
      <w:r>
        <w:rPr>
          <w:sz w:val="30"/>
          <w:szCs w:val="30"/>
        </w:rPr>
        <w:t>谢谢合作！</w:t>
      </w:r>
    </w:p>
    <w:p>
      <w:pPr>
        <w:pStyle w:val="8"/>
        <w:spacing w:line="360" w:lineRule="auto"/>
        <w:ind w:right="1200"/>
        <w:rPr>
          <w:rFonts w:ascii="Times" w:hAnsi="Times" w:cs="Times" w:eastAsiaTheme="minorEastAsia"/>
          <w:sz w:val="30"/>
          <w:szCs w:val="30"/>
          <w:lang w:eastAsia="zh-CN"/>
        </w:rPr>
      </w:pPr>
    </w:p>
    <w:p>
      <w:pPr>
        <w:pStyle w:val="8"/>
        <w:spacing w:line="360" w:lineRule="auto"/>
        <w:ind w:right="1200"/>
        <w:rPr>
          <w:rFonts w:ascii="Times" w:hAnsi="Times" w:cs="Times" w:eastAsiaTheme="minorEastAsia"/>
          <w:sz w:val="30"/>
          <w:szCs w:val="30"/>
          <w:lang w:eastAsia="zh-CN"/>
        </w:rPr>
      </w:pPr>
    </w:p>
    <w:p>
      <w:pPr>
        <w:pStyle w:val="8"/>
        <w:spacing w:line="360" w:lineRule="auto"/>
        <w:ind w:firstLine="600"/>
        <w:jc w:val="right"/>
        <w:rPr>
          <w:rFonts w:hint="default" w:ascii="Times" w:hAnsi="Times" w:eastAsia="Times" w:cs="Times"/>
          <w:sz w:val="30"/>
          <w:szCs w:val="30"/>
        </w:rPr>
      </w:pPr>
      <w:r>
        <w:rPr>
          <w:sz w:val="30"/>
          <w:szCs w:val="30"/>
        </w:rPr>
        <w:t>厦门大学嘉庚学院管理学院</w:t>
      </w:r>
      <w:r>
        <w:rPr>
          <w:sz w:val="30"/>
          <w:szCs w:val="30"/>
          <w:lang w:val="zh-CN" w:eastAsia="zh-CN"/>
        </w:rPr>
        <w:t>团委</w:t>
      </w:r>
    </w:p>
    <w:p>
      <w:pPr>
        <w:pStyle w:val="8"/>
        <w:spacing w:line="360" w:lineRule="auto"/>
        <w:ind w:firstLine="600"/>
        <w:jc w:val="right"/>
        <w:rPr>
          <w:rFonts w:hint="default"/>
        </w:rPr>
      </w:pPr>
      <w:r>
        <w:rPr>
          <w:sz w:val="30"/>
          <w:szCs w:val="30"/>
        </w:rPr>
        <w:t>二〇一七年</w:t>
      </w:r>
      <w:r>
        <w:rPr>
          <w:rFonts w:hint="eastAsia"/>
          <w:sz w:val="30"/>
          <w:szCs w:val="30"/>
          <w:lang w:val="en-US" w:eastAsia="zh-CN"/>
        </w:rPr>
        <w:t>十</w:t>
      </w:r>
      <w:r>
        <w:rPr>
          <w:sz w:val="30"/>
          <w:szCs w:val="30"/>
        </w:rPr>
        <w:t>月</w:t>
      </w:r>
      <w:r>
        <w:rPr>
          <w:rFonts w:hint="eastAsia"/>
          <w:sz w:val="30"/>
          <w:szCs w:val="30"/>
          <w:lang w:eastAsia="zh-CN"/>
        </w:rPr>
        <w:t>二十二</w:t>
      </w:r>
      <w:bookmarkStart w:id="0" w:name="_GoBack"/>
      <w:bookmarkEnd w:id="0"/>
      <w:r>
        <w:rPr>
          <w:sz w:val="30"/>
          <w:szCs w:val="30"/>
          <w:lang w:val="zh-CN" w:eastAsia="zh-CN"/>
        </w:rPr>
        <w:t>日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</w:compat>
  <w:rsids>
    <w:rsidRoot w:val="00000000"/>
    <w:rsid w:val="1C744B49"/>
    <w:rsid w:val="56A25071"/>
    <w:rsid w:val="5BBE3013"/>
    <w:rsid w:val="7CAE4640"/>
    <w:rsid w:val="7D610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8">
    <w:name w:val="正文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character" w:customStyle="1" w:styleId="9">
    <w:name w:val="批注框文本 Char"/>
    <w:basedOn w:val="3"/>
    <w:link w:val="2"/>
    <w:semiHidden/>
    <w:qFormat/>
    <w:uiPriority w:val="99"/>
    <w:rPr>
      <w:rFonts w:ascii="Calibri" w:hAnsi="Calibri" w:eastAsia="Calibri" w:cs="Calibri"/>
      <w:color w:val="000000"/>
      <w:kern w:val="2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250</Characters>
  <Lines>2</Lines>
  <Paragraphs>1</Paragraphs>
  <ScaleCrop>false</ScaleCrop>
  <LinksUpToDate>false</LinksUpToDate>
  <CharactersWithSpaces>292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2017-09-26T17:39:00Z</dcterms:created>
  <dc:creator>Administrator</dc:creator>
  <cp:lastModifiedBy>Administrator</cp:lastModifiedBy>
  <dcterms:modified xsi:type="dcterms:W3CDTF">2017-10-22T12:18:17Z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