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管理学院第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届羽毛球联赛班级报名表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班级：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tbl>
      <w:tblPr>
        <w:tblStyle w:val="3"/>
        <w:tblW w:w="9420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89"/>
        <w:gridCol w:w="1051"/>
        <w:gridCol w:w="1585"/>
        <w:gridCol w:w="1934"/>
        <w:gridCol w:w="1577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参与项目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队长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队员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参赛要求：</w:t>
      </w:r>
    </w:p>
    <w:p>
      <w:pPr>
        <w:pStyle w:val="4"/>
        <w:numPr>
          <w:ilvl w:val="0"/>
          <w:numId w:val="1"/>
        </w:numPr>
        <w:snapToGrid w:val="0"/>
        <w:ind w:left="-359" w:right="-153" w:rightChars="-73" w:firstLine="429" w:firstLineChars="1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所有队伍必须以班级为单位，不得合并。</w:t>
      </w:r>
    </w:p>
    <w:p>
      <w:pPr>
        <w:pStyle w:val="4"/>
        <w:numPr>
          <w:ilvl w:val="0"/>
          <w:numId w:val="1"/>
        </w:numPr>
        <w:snapToGrid w:val="0"/>
        <w:ind w:left="-359" w:right="-153" w:rightChars="-73" w:firstLine="429" w:firstLineChars="1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每班运动员至少4人（为2男2女），最多10人（包括队长），</w:t>
      </w:r>
    </w:p>
    <w:p>
      <w:pPr>
        <w:pStyle w:val="4"/>
        <w:snapToGrid w:val="0"/>
        <w:ind w:left="376" w:leftChars="179" w:right="-153" w:rightChars="-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保证5个项目均有人参与。</w:t>
      </w:r>
    </w:p>
    <w:p>
      <w:pPr>
        <w:pStyle w:val="4"/>
        <w:snapToGrid w:val="0"/>
        <w:ind w:left="-359" w:right="-153" w:rightChars="-73" w:firstLine="429" w:firstLineChars="1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2.每个运动员最多可兼两项比赛。</w:t>
      </w:r>
    </w:p>
    <w:p>
      <w:pPr>
        <w:pStyle w:val="4"/>
        <w:snapToGrid w:val="0"/>
        <w:ind w:left="-359" w:right="-153" w:rightChars="-73" w:firstLine="429" w:firstLineChars="17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3.比赛项目：男子单打、女子单打、男子双打、女子双打、混合双打</w:t>
      </w:r>
    </w:p>
    <w:p>
      <w:pPr>
        <w:pStyle w:val="4"/>
        <w:snapToGrid w:val="0"/>
        <w:ind w:left="139" w:leftChars="66" w:right="-153" w:rightChars="-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4.各班自行从管理学院院网下载报名表，并于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日晚24：00前发送至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1140514367@qq.com</w:t>
      </w:r>
      <w:r>
        <w:rPr>
          <w:rFonts w:hint="eastAsia" w:ascii="宋体" w:hAnsi="宋体" w:eastAsia="宋体" w:cs="宋体"/>
          <w:sz w:val="24"/>
          <w:szCs w:val="24"/>
        </w:rPr>
        <w:t>，逾期视为弃权。</w:t>
      </w:r>
    </w:p>
    <w:p>
      <w:pPr>
        <w:pStyle w:val="4"/>
        <w:snapToGrid w:val="0"/>
        <w:ind w:right="-153" w:rightChars="-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温王琳</w:t>
      </w:r>
      <w:r>
        <w:rPr>
          <w:rFonts w:hint="eastAsia" w:ascii="宋体" w:hAnsi="宋体" w:eastAsia="宋体" w:cs="宋体"/>
          <w:sz w:val="24"/>
          <w:szCs w:val="24"/>
        </w:rPr>
        <w:t xml:space="preserve">     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13859077535</w:t>
      </w:r>
    </w:p>
    <w:p>
      <w:pPr>
        <w:pStyle w:val="4"/>
        <w:snapToGrid w:val="0"/>
        <w:ind w:left="139" w:leftChars="66" w:right="-153" w:rightChars="-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冯家巍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17350223927</w:t>
      </w:r>
    </w:p>
    <w:p>
      <w:pPr>
        <w:pStyle w:val="4"/>
        <w:snapToGrid w:val="0"/>
        <w:ind w:left="139" w:leftChars="66" w:right="-153" w:rightChars="-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孙喆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17350221630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义启粗楷体">
    <w:panose1 w:val="02010601030101010101"/>
    <w:charset w:val="80"/>
    <w:family w:val="auto"/>
    <w:pitch w:val="default"/>
    <w:sig w:usb0="800002BF" w:usb1="184F6CFA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2A02"/>
    <w:multiLevelType w:val="singleLevel"/>
    <w:tmpl w:val="54872A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041E5"/>
    <w:rsid w:val="1989652E"/>
    <w:rsid w:val="586F754F"/>
    <w:rsid w:val="5F604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2016-11-09T14:13:00Z</dcterms:created>
  <dc:creator>ssw13an</dc:creator>
  <cp:lastModifiedBy>然锁心碎1410612843</cp:lastModifiedBy>
  <dcterms:modified xsi:type="dcterms:W3CDTF">2018-02-26T01:13:45Z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